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B7" w:rsidRPr="00F57001" w:rsidRDefault="00D47C1E" w:rsidP="009C4752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F57001">
        <w:rPr>
          <w:rFonts w:ascii="Times New Roman" w:eastAsia="Tahoma" w:hAnsi="Times New Roman" w:cs="Times New Roman"/>
          <w:b/>
          <w:sz w:val="24"/>
          <w:szCs w:val="24"/>
        </w:rPr>
        <w:t>Положение</w:t>
      </w:r>
    </w:p>
    <w:p w:rsidR="009C4752" w:rsidRDefault="00D47C1E" w:rsidP="009C4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752">
        <w:rPr>
          <w:rFonts w:ascii="Times New Roman" w:eastAsia="Tahoma" w:hAnsi="Times New Roman" w:cs="Times New Roman"/>
          <w:b/>
          <w:sz w:val="24"/>
          <w:szCs w:val="24"/>
        </w:rPr>
        <w:t xml:space="preserve">о проведении  областного </w:t>
      </w:r>
      <w:r w:rsidRPr="009C475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177CD" w:rsidRPr="009C4752" w:rsidRDefault="00D47C1E" w:rsidP="009C4752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752">
        <w:rPr>
          <w:rFonts w:ascii="Times New Roman" w:hAnsi="Times New Roman" w:cs="Times New Roman"/>
          <w:b/>
          <w:sz w:val="24"/>
          <w:szCs w:val="24"/>
        </w:rPr>
        <w:t xml:space="preserve">  среди  муниципальных библиотек Курской области на лучшую организацию работы по популяризации творческого наследия  Константина Дмитриевича Воробьева,  посвященного 100-летию со дня рождения писателя</w:t>
      </w:r>
    </w:p>
    <w:p w:rsidR="009C4752" w:rsidRDefault="009C4752" w:rsidP="009C4752">
      <w:pPr>
        <w:pStyle w:val="Default"/>
        <w:spacing w:after="200" w:line="264" w:lineRule="auto"/>
        <w:jc w:val="center"/>
        <w:rPr>
          <w:b/>
          <w:bCs/>
        </w:rPr>
      </w:pPr>
    </w:p>
    <w:p w:rsidR="00D47C1E" w:rsidRPr="00F57001" w:rsidRDefault="00D47C1E" w:rsidP="009C4752">
      <w:pPr>
        <w:pStyle w:val="Default"/>
        <w:spacing w:after="200" w:line="264" w:lineRule="auto"/>
        <w:jc w:val="center"/>
      </w:pPr>
      <w:r w:rsidRPr="00F57001">
        <w:rPr>
          <w:b/>
          <w:bCs/>
        </w:rPr>
        <w:t>I. Общие положения</w:t>
      </w:r>
    </w:p>
    <w:p w:rsidR="00D47C1E" w:rsidRPr="00F57001" w:rsidRDefault="00D47C1E" w:rsidP="009C4752">
      <w:pPr>
        <w:spacing w:line="264" w:lineRule="auto"/>
        <w:ind w:firstLine="709"/>
        <w:jc w:val="both"/>
        <w:rPr>
          <w:sz w:val="24"/>
          <w:szCs w:val="24"/>
        </w:rPr>
      </w:pPr>
      <w:r w:rsidRPr="00F5700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AC6EE4" w:rsidRPr="00F57001">
        <w:rPr>
          <w:rFonts w:ascii="Times New Roman" w:hAnsi="Times New Roman" w:cs="Times New Roman"/>
          <w:sz w:val="24"/>
          <w:szCs w:val="24"/>
        </w:rPr>
        <w:t>О</w:t>
      </w:r>
      <w:r w:rsidRPr="00F57001">
        <w:rPr>
          <w:rFonts w:ascii="Times New Roman" w:hAnsi="Times New Roman" w:cs="Times New Roman"/>
          <w:sz w:val="24"/>
          <w:szCs w:val="24"/>
        </w:rPr>
        <w:t>бластно</w:t>
      </w:r>
      <w:r w:rsidR="00AC6EE4" w:rsidRPr="00F57001">
        <w:rPr>
          <w:rFonts w:ascii="Times New Roman" w:hAnsi="Times New Roman" w:cs="Times New Roman"/>
          <w:sz w:val="24"/>
          <w:szCs w:val="24"/>
        </w:rPr>
        <w:t>й</w:t>
      </w:r>
      <w:r w:rsidRPr="00F57001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="00AC6EE4" w:rsidRPr="00F57001">
        <w:rPr>
          <w:rFonts w:ascii="Times New Roman" w:hAnsi="Times New Roman" w:cs="Times New Roman"/>
          <w:sz w:val="24"/>
          <w:szCs w:val="24"/>
        </w:rPr>
        <w:t xml:space="preserve">среди  муниципальных библиотек Курской области </w:t>
      </w:r>
      <w:r w:rsidRPr="00F57001">
        <w:rPr>
          <w:rFonts w:ascii="Times New Roman" w:hAnsi="Times New Roman" w:cs="Times New Roman"/>
          <w:sz w:val="24"/>
          <w:szCs w:val="24"/>
        </w:rPr>
        <w:t>на лучшую организацию работы по популяризации творческого наследия  Константина Дмитриевича Воробьева</w:t>
      </w:r>
      <w:r w:rsidR="00AC6EE4" w:rsidRPr="00F57001">
        <w:rPr>
          <w:rFonts w:ascii="Times New Roman" w:hAnsi="Times New Roman" w:cs="Times New Roman"/>
          <w:sz w:val="24"/>
          <w:szCs w:val="24"/>
        </w:rPr>
        <w:t xml:space="preserve"> проводится  в рамках празднования </w:t>
      </w:r>
      <w:r w:rsidRPr="00F57001">
        <w:rPr>
          <w:rFonts w:ascii="Times New Roman" w:hAnsi="Times New Roman" w:cs="Times New Roman"/>
          <w:sz w:val="24"/>
          <w:szCs w:val="24"/>
        </w:rPr>
        <w:t xml:space="preserve"> 100-лети</w:t>
      </w:r>
      <w:r w:rsidR="00AC6EE4" w:rsidRPr="00F57001">
        <w:rPr>
          <w:rFonts w:ascii="Times New Roman" w:hAnsi="Times New Roman" w:cs="Times New Roman"/>
          <w:sz w:val="24"/>
          <w:szCs w:val="24"/>
        </w:rPr>
        <w:t xml:space="preserve">я со </w:t>
      </w:r>
      <w:r w:rsidRPr="00F57001">
        <w:rPr>
          <w:rFonts w:ascii="Times New Roman" w:hAnsi="Times New Roman" w:cs="Times New Roman"/>
          <w:sz w:val="24"/>
          <w:szCs w:val="24"/>
        </w:rPr>
        <w:t>дня рождения писателя</w:t>
      </w:r>
      <w:r w:rsidRPr="00F57001">
        <w:rPr>
          <w:sz w:val="24"/>
          <w:szCs w:val="24"/>
        </w:rPr>
        <w:t xml:space="preserve">. </w:t>
      </w:r>
      <w:proofErr w:type="gramEnd"/>
    </w:p>
    <w:p w:rsidR="00AC6EE4" w:rsidRPr="001C1FF1" w:rsidRDefault="00D47C1E" w:rsidP="009C4752">
      <w:pPr>
        <w:pStyle w:val="Default"/>
        <w:spacing w:after="200" w:line="264" w:lineRule="auto"/>
        <w:ind w:firstLine="709"/>
        <w:jc w:val="both"/>
        <w:rPr>
          <w:color w:val="auto"/>
        </w:rPr>
      </w:pPr>
      <w:r w:rsidRPr="00F57001">
        <w:t xml:space="preserve">1.2. </w:t>
      </w:r>
      <w:r w:rsidR="00AC6EE4" w:rsidRPr="00F57001">
        <w:t>Организатором конкурса является ОБУК "Областная библиотека им. Н.Н. Асеева"</w:t>
      </w:r>
      <w:r w:rsidR="001C1FF1">
        <w:t xml:space="preserve"> (далее по тексту </w:t>
      </w:r>
      <w:r w:rsidR="001C1FF1" w:rsidRPr="001C1FF1">
        <w:rPr>
          <w:color w:val="auto"/>
        </w:rPr>
        <w:t xml:space="preserve">КОНБ </w:t>
      </w:r>
      <w:r w:rsidR="001C1FF1" w:rsidRPr="001C1FF1">
        <w:rPr>
          <w:bCs/>
          <w:color w:val="auto"/>
        </w:rPr>
        <w:t>им. Н.Н. Асеева</w:t>
      </w:r>
      <w:r w:rsidR="001C1FF1" w:rsidRPr="001C1FF1">
        <w:rPr>
          <w:color w:val="auto"/>
        </w:rPr>
        <w:t>)</w:t>
      </w:r>
      <w:r w:rsidR="00AC6EE4" w:rsidRPr="001C1FF1">
        <w:rPr>
          <w:color w:val="auto"/>
        </w:rPr>
        <w:t>.</w:t>
      </w:r>
    </w:p>
    <w:p w:rsidR="00D47C1E" w:rsidRPr="00CA50C7" w:rsidRDefault="00893B75" w:rsidP="009C4752">
      <w:pPr>
        <w:pStyle w:val="Default"/>
        <w:spacing w:after="200" w:line="264" w:lineRule="auto"/>
        <w:jc w:val="center"/>
        <w:rPr>
          <w:b/>
        </w:rPr>
      </w:pPr>
      <w:r w:rsidRPr="00F57001">
        <w:rPr>
          <w:b/>
          <w:bCs/>
        </w:rPr>
        <w:t>II.</w:t>
      </w:r>
      <w:r w:rsidRPr="00F57001">
        <w:t xml:space="preserve"> </w:t>
      </w:r>
      <w:r w:rsidR="009C4752">
        <w:rPr>
          <w:b/>
        </w:rPr>
        <w:t>Цели и задачи конкурса</w:t>
      </w:r>
    </w:p>
    <w:p w:rsidR="004F0672" w:rsidRPr="00F57001" w:rsidRDefault="004F0672" w:rsidP="009C4752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001">
        <w:rPr>
          <w:rFonts w:ascii="Times New Roman" w:hAnsi="Times New Roman" w:cs="Times New Roman"/>
          <w:sz w:val="24"/>
          <w:szCs w:val="24"/>
        </w:rPr>
        <w:t>-</w:t>
      </w:r>
      <w:r w:rsidR="00CA50C7">
        <w:rPr>
          <w:rFonts w:ascii="Times New Roman" w:hAnsi="Times New Roman" w:cs="Times New Roman"/>
          <w:sz w:val="24"/>
          <w:szCs w:val="24"/>
        </w:rPr>
        <w:t xml:space="preserve"> </w:t>
      </w:r>
      <w:r w:rsidRPr="00F57001">
        <w:rPr>
          <w:rFonts w:ascii="Times New Roman" w:hAnsi="Times New Roman" w:cs="Times New Roman"/>
          <w:sz w:val="24"/>
          <w:szCs w:val="24"/>
        </w:rPr>
        <w:t>привлечение широкой аудитории к чтению  художественной литературы гражданско-патриотической направленности посредством знакомства с жизнью и творчеством К.Д. Воробьева;</w:t>
      </w:r>
    </w:p>
    <w:p w:rsidR="00484C04" w:rsidRPr="00F57001" w:rsidRDefault="004E4C9A" w:rsidP="009C4752">
      <w:pPr>
        <w:pStyle w:val="Default"/>
        <w:spacing w:after="200" w:line="264" w:lineRule="auto"/>
        <w:ind w:firstLine="709"/>
        <w:jc w:val="both"/>
        <w:rPr>
          <w:color w:val="auto"/>
        </w:rPr>
      </w:pPr>
      <w:r w:rsidRPr="00F57001">
        <w:rPr>
          <w:color w:val="auto"/>
        </w:rPr>
        <w:t>-</w:t>
      </w:r>
      <w:r w:rsidR="00CA50C7">
        <w:rPr>
          <w:color w:val="auto"/>
        </w:rPr>
        <w:t xml:space="preserve"> </w:t>
      </w:r>
      <w:r w:rsidR="00484C04" w:rsidRPr="00F57001">
        <w:t xml:space="preserve">распространение инновационных и творческих идей, методик, положительного опыта работы библиотек по популяризации литературного </w:t>
      </w:r>
      <w:r w:rsidR="00484C04" w:rsidRPr="00F57001">
        <w:rPr>
          <w:color w:val="auto"/>
        </w:rPr>
        <w:t>наследия писателя</w:t>
      </w:r>
      <w:r w:rsidRPr="00F57001">
        <w:rPr>
          <w:color w:val="auto"/>
        </w:rPr>
        <w:t xml:space="preserve"> К.Д. Воробьева;</w:t>
      </w:r>
    </w:p>
    <w:p w:rsidR="006D2F2F" w:rsidRDefault="004E4C9A" w:rsidP="009C4752">
      <w:pPr>
        <w:pStyle w:val="Default"/>
        <w:spacing w:after="200" w:line="264" w:lineRule="auto"/>
        <w:ind w:firstLine="709"/>
        <w:jc w:val="both"/>
        <w:rPr>
          <w:color w:val="auto"/>
        </w:rPr>
      </w:pPr>
      <w:r w:rsidRPr="00F57001">
        <w:rPr>
          <w:color w:val="auto"/>
        </w:rPr>
        <w:t>-</w:t>
      </w:r>
      <w:r w:rsidR="00CA50C7">
        <w:rPr>
          <w:color w:val="auto"/>
        </w:rPr>
        <w:t xml:space="preserve"> </w:t>
      </w:r>
      <w:r w:rsidR="006D2F2F" w:rsidRPr="00F57001">
        <w:rPr>
          <w:color w:val="auto"/>
        </w:rPr>
        <w:t>содействие повышению профессионального мастерства библиотекарей в сфере продвижения чтения.</w:t>
      </w:r>
    </w:p>
    <w:p w:rsidR="00D47C1E" w:rsidRPr="00F57001" w:rsidRDefault="00893B75" w:rsidP="009C4752">
      <w:pPr>
        <w:pStyle w:val="Default"/>
        <w:spacing w:after="200" w:line="264" w:lineRule="auto"/>
        <w:jc w:val="center"/>
      </w:pPr>
      <w:r w:rsidRPr="00F57001">
        <w:rPr>
          <w:b/>
          <w:bCs/>
        </w:rPr>
        <w:t>I</w:t>
      </w:r>
      <w:r w:rsidR="00D47C1E" w:rsidRPr="00F57001">
        <w:rPr>
          <w:b/>
          <w:bCs/>
        </w:rPr>
        <w:t>II. Организация конкурса</w:t>
      </w:r>
    </w:p>
    <w:p w:rsidR="00D47C1E" w:rsidRPr="00F57001" w:rsidRDefault="00893B7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t>3</w:t>
      </w:r>
      <w:r w:rsidR="00D47C1E" w:rsidRPr="00F57001">
        <w:t xml:space="preserve">.1. </w:t>
      </w:r>
      <w:r w:rsidR="00AC6EE4" w:rsidRPr="00F57001">
        <w:t>Конкурс  проводится  с  01.0</w:t>
      </w:r>
      <w:r w:rsidR="009C4752">
        <w:t>8</w:t>
      </w:r>
      <w:r w:rsidR="00AC6EE4" w:rsidRPr="00F57001">
        <w:t>.2019 по 01.</w:t>
      </w:r>
      <w:r w:rsidR="009B37E0" w:rsidRPr="00F57001">
        <w:t>11</w:t>
      </w:r>
      <w:r w:rsidR="00AC6EE4" w:rsidRPr="00F57001">
        <w:t>.2019</w:t>
      </w:r>
      <w:r w:rsidR="00CA50C7">
        <w:t xml:space="preserve"> </w:t>
      </w:r>
      <w:r w:rsidR="00AC6EE4" w:rsidRPr="00F57001">
        <w:t xml:space="preserve">г. в </w:t>
      </w:r>
      <w:r w:rsidR="00CA50C7">
        <w:t xml:space="preserve">2 </w:t>
      </w:r>
      <w:r w:rsidR="00AC6EE4" w:rsidRPr="00F57001">
        <w:t>этапа:</w:t>
      </w:r>
      <w:r w:rsidR="00D47C1E" w:rsidRPr="00F57001">
        <w:rPr>
          <w:bCs/>
        </w:rPr>
        <w:t xml:space="preserve"> </w:t>
      </w:r>
    </w:p>
    <w:p w:rsidR="005147B7" w:rsidRPr="00F57001" w:rsidRDefault="005147B7" w:rsidP="009C4752">
      <w:pPr>
        <w:pStyle w:val="Default"/>
        <w:spacing w:after="200" w:line="264" w:lineRule="auto"/>
        <w:ind w:firstLine="426"/>
        <w:jc w:val="both"/>
        <w:rPr>
          <w:bCs/>
        </w:rPr>
      </w:pPr>
      <w:r w:rsidRPr="00F57001">
        <w:rPr>
          <w:bCs/>
        </w:rPr>
        <w:t>1 этап-</w:t>
      </w:r>
      <w:r w:rsidR="009B37E0" w:rsidRPr="00F57001">
        <w:rPr>
          <w:bCs/>
        </w:rPr>
        <w:t xml:space="preserve"> </w:t>
      </w:r>
      <w:r w:rsidRPr="00F57001">
        <w:rPr>
          <w:bCs/>
        </w:rPr>
        <w:t xml:space="preserve">прием конкурсных материалов (с </w:t>
      </w:r>
      <w:r w:rsidR="009B37E0" w:rsidRPr="00F57001">
        <w:rPr>
          <w:bCs/>
        </w:rPr>
        <w:t xml:space="preserve">01 </w:t>
      </w:r>
      <w:r w:rsidR="009C4752">
        <w:rPr>
          <w:bCs/>
        </w:rPr>
        <w:t>августа</w:t>
      </w:r>
      <w:r w:rsidR="009B37E0" w:rsidRPr="00F57001">
        <w:rPr>
          <w:bCs/>
        </w:rPr>
        <w:t xml:space="preserve"> по 30</w:t>
      </w:r>
      <w:r w:rsidR="005F3CA6" w:rsidRPr="00F57001">
        <w:rPr>
          <w:bCs/>
        </w:rPr>
        <w:t xml:space="preserve"> сентября</w:t>
      </w:r>
      <w:r w:rsidR="009B37E0" w:rsidRPr="00F57001">
        <w:rPr>
          <w:bCs/>
        </w:rPr>
        <w:t xml:space="preserve"> </w:t>
      </w:r>
      <w:r w:rsidRPr="00F57001">
        <w:rPr>
          <w:bCs/>
        </w:rPr>
        <w:t xml:space="preserve"> 201</w:t>
      </w:r>
      <w:r w:rsidR="009B37E0" w:rsidRPr="00F57001">
        <w:rPr>
          <w:bCs/>
        </w:rPr>
        <w:t>9 года</w:t>
      </w:r>
      <w:r w:rsidRPr="00F57001">
        <w:rPr>
          <w:bCs/>
        </w:rPr>
        <w:t>). Материалы, отправленные позже установленного срока, к рассмотрению не принимаются.</w:t>
      </w:r>
    </w:p>
    <w:p w:rsidR="008559BC" w:rsidRPr="009C4752" w:rsidRDefault="005147B7" w:rsidP="009C4752">
      <w:pPr>
        <w:pStyle w:val="Default"/>
        <w:spacing w:after="200" w:line="264" w:lineRule="auto"/>
        <w:ind w:firstLine="426"/>
        <w:jc w:val="both"/>
        <w:rPr>
          <w:bCs/>
          <w:color w:val="auto"/>
        </w:rPr>
      </w:pPr>
      <w:r w:rsidRPr="00F57001">
        <w:rPr>
          <w:bCs/>
        </w:rPr>
        <w:t>2 этап</w:t>
      </w:r>
      <w:r w:rsidR="009B37E0" w:rsidRPr="00F57001">
        <w:rPr>
          <w:bCs/>
        </w:rPr>
        <w:t xml:space="preserve"> </w:t>
      </w:r>
      <w:r w:rsidRPr="00F57001">
        <w:rPr>
          <w:bCs/>
        </w:rPr>
        <w:t xml:space="preserve">- анализ и оценка материалов, представленных на Конкурс, определение  </w:t>
      </w:r>
      <w:r w:rsidRPr="009C4752">
        <w:rPr>
          <w:bCs/>
          <w:color w:val="auto"/>
        </w:rPr>
        <w:t xml:space="preserve">победителей Конкурса (с </w:t>
      </w:r>
      <w:r w:rsidR="009B37E0" w:rsidRPr="009C4752">
        <w:rPr>
          <w:bCs/>
          <w:color w:val="auto"/>
        </w:rPr>
        <w:t xml:space="preserve">01 октября по </w:t>
      </w:r>
      <w:r w:rsidR="00CA50C7" w:rsidRPr="009C4752">
        <w:rPr>
          <w:bCs/>
          <w:color w:val="auto"/>
        </w:rPr>
        <w:t>0</w:t>
      </w:r>
      <w:r w:rsidR="005F3CA6" w:rsidRPr="009C4752">
        <w:rPr>
          <w:bCs/>
          <w:color w:val="auto"/>
        </w:rPr>
        <w:t>1</w:t>
      </w:r>
      <w:r w:rsidR="009B37E0" w:rsidRPr="009C4752">
        <w:rPr>
          <w:bCs/>
          <w:color w:val="auto"/>
        </w:rPr>
        <w:t xml:space="preserve"> ноября</w:t>
      </w:r>
      <w:r w:rsidRPr="009C4752">
        <w:rPr>
          <w:bCs/>
          <w:color w:val="auto"/>
        </w:rPr>
        <w:t xml:space="preserve"> </w:t>
      </w:r>
      <w:r w:rsidR="005F3CA6" w:rsidRPr="009C4752">
        <w:rPr>
          <w:bCs/>
          <w:color w:val="auto"/>
        </w:rPr>
        <w:t>2019 года</w:t>
      </w:r>
      <w:r w:rsidRPr="009C4752">
        <w:rPr>
          <w:bCs/>
          <w:color w:val="auto"/>
        </w:rPr>
        <w:t>)</w:t>
      </w:r>
    </w:p>
    <w:p w:rsidR="008559BC" w:rsidRPr="009C4752" w:rsidRDefault="005147B7" w:rsidP="009C4752">
      <w:pPr>
        <w:pStyle w:val="Default"/>
        <w:spacing w:after="200" w:line="264" w:lineRule="auto"/>
        <w:ind w:firstLine="709"/>
        <w:jc w:val="both"/>
        <w:rPr>
          <w:color w:val="auto"/>
        </w:rPr>
      </w:pPr>
      <w:r w:rsidRPr="009C4752">
        <w:rPr>
          <w:bCs/>
          <w:color w:val="auto"/>
        </w:rPr>
        <w:t xml:space="preserve">3.2. Конкурсные </w:t>
      </w:r>
      <w:r w:rsidR="00893B75" w:rsidRPr="009C4752">
        <w:rPr>
          <w:bCs/>
          <w:color w:val="auto"/>
        </w:rPr>
        <w:t xml:space="preserve"> материалы предоставляются в оргкомитет </w:t>
      </w:r>
      <w:r w:rsidR="008559BC" w:rsidRPr="009C4752">
        <w:rPr>
          <w:color w:val="auto"/>
        </w:rPr>
        <w:t>в электронной форме</w:t>
      </w:r>
      <w:r w:rsidR="00893B75" w:rsidRPr="009C4752">
        <w:rPr>
          <w:bCs/>
          <w:color w:val="auto"/>
        </w:rPr>
        <w:t xml:space="preserve"> </w:t>
      </w:r>
      <w:r w:rsidR="008559BC" w:rsidRPr="009C4752">
        <w:rPr>
          <w:bCs/>
          <w:color w:val="auto"/>
        </w:rPr>
        <w:t>на эл</w:t>
      </w:r>
      <w:r w:rsidR="001C1FF1" w:rsidRPr="009C4752">
        <w:rPr>
          <w:bCs/>
          <w:color w:val="auto"/>
        </w:rPr>
        <w:t>ектронный</w:t>
      </w:r>
      <w:r w:rsidR="008559BC" w:rsidRPr="009C4752">
        <w:rPr>
          <w:bCs/>
          <w:color w:val="auto"/>
        </w:rPr>
        <w:t xml:space="preserve"> адрес научно-методического отдела КОНБ им.</w:t>
      </w:r>
      <w:r w:rsidR="001C1FF1" w:rsidRPr="009C4752">
        <w:rPr>
          <w:bCs/>
          <w:color w:val="auto"/>
        </w:rPr>
        <w:t xml:space="preserve"> </w:t>
      </w:r>
      <w:r w:rsidR="008559BC" w:rsidRPr="009C4752">
        <w:rPr>
          <w:bCs/>
          <w:color w:val="auto"/>
        </w:rPr>
        <w:t xml:space="preserve">Н.Н. Асеева </w:t>
      </w:r>
      <w:r w:rsidR="009F3CFA" w:rsidRPr="009C4752">
        <w:rPr>
          <w:bCs/>
          <w:color w:val="auto"/>
        </w:rPr>
        <w:t>(</w:t>
      </w:r>
      <w:proofErr w:type="spellStart"/>
      <w:r w:rsidR="009F3CFA" w:rsidRPr="009C4752">
        <w:rPr>
          <w:bCs/>
          <w:color w:val="auto"/>
        </w:rPr>
        <w:t>nmo.kursk@yandex.ru</w:t>
      </w:r>
      <w:proofErr w:type="spellEnd"/>
      <w:r w:rsidR="009F3CFA" w:rsidRPr="009C4752">
        <w:rPr>
          <w:bCs/>
          <w:color w:val="auto"/>
        </w:rPr>
        <w:t>).</w:t>
      </w:r>
    </w:p>
    <w:p w:rsidR="00D47C1E" w:rsidRPr="00F57001" w:rsidRDefault="00D47C1E" w:rsidP="009C4752">
      <w:pPr>
        <w:pStyle w:val="Default"/>
        <w:spacing w:after="200" w:line="264" w:lineRule="auto"/>
        <w:jc w:val="center"/>
        <w:rPr>
          <w:b/>
          <w:bCs/>
        </w:rPr>
      </w:pPr>
      <w:r w:rsidRPr="00F57001">
        <w:rPr>
          <w:b/>
          <w:bCs/>
        </w:rPr>
        <w:t>I</w:t>
      </w:r>
      <w:r w:rsidR="001C1FF1">
        <w:rPr>
          <w:b/>
          <w:bCs/>
          <w:lang w:val="en-US"/>
        </w:rPr>
        <w:t>V</w:t>
      </w:r>
      <w:r w:rsidRPr="00F57001">
        <w:rPr>
          <w:b/>
          <w:bCs/>
        </w:rPr>
        <w:t>. Условия проведения конкурса</w:t>
      </w:r>
    </w:p>
    <w:p w:rsidR="00893B75" w:rsidRPr="00F57001" w:rsidRDefault="00893B7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rPr>
          <w:bCs/>
        </w:rPr>
        <w:t>4.1. На конкурс принимаются материалы, подготовленные в период проведения  конкурса.</w:t>
      </w:r>
    </w:p>
    <w:p w:rsidR="00893B75" w:rsidRPr="00F57001" w:rsidRDefault="00893B7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rPr>
          <w:bCs/>
        </w:rPr>
        <w:t>4.2. Материалы, представленные на конкурс, не возвращаются и не рецензируются</w:t>
      </w:r>
    </w:p>
    <w:p w:rsidR="00893B75" w:rsidRDefault="00893B7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rPr>
          <w:bCs/>
        </w:rPr>
        <w:t xml:space="preserve">4.3. В конкурсе принимают участие специалисты муниципальных  библиотек области. Заявка может быть оформлена коллективом или индивидуальным автором. </w:t>
      </w:r>
    </w:p>
    <w:p w:rsidR="001C1FF1" w:rsidRDefault="001C1FF1" w:rsidP="009C4752">
      <w:pPr>
        <w:pStyle w:val="Default"/>
        <w:spacing w:after="200" w:line="264" w:lineRule="auto"/>
        <w:ind w:firstLine="709"/>
        <w:jc w:val="both"/>
        <w:rPr>
          <w:bCs/>
        </w:rPr>
      </w:pPr>
      <w:r>
        <w:rPr>
          <w:bCs/>
        </w:rPr>
        <w:t>4.4. Конкурс проводится по 2 номинациям:</w:t>
      </w:r>
    </w:p>
    <w:p w:rsidR="001C1FF1" w:rsidRDefault="001C1FF1" w:rsidP="009C4752">
      <w:pPr>
        <w:pStyle w:val="Default"/>
        <w:spacing w:line="264" w:lineRule="auto"/>
        <w:jc w:val="both"/>
        <w:rPr>
          <w:bCs/>
        </w:rPr>
      </w:pPr>
      <w:r>
        <w:rPr>
          <w:bCs/>
        </w:rPr>
        <w:lastRenderedPageBreak/>
        <w:t>- центральные/</w:t>
      </w:r>
      <w:proofErr w:type="spellStart"/>
      <w:r>
        <w:rPr>
          <w:bCs/>
        </w:rPr>
        <w:t>межпоселенческие</w:t>
      </w:r>
      <w:proofErr w:type="spellEnd"/>
      <w:r>
        <w:rPr>
          <w:bCs/>
        </w:rPr>
        <w:t xml:space="preserve"> библиотеки;</w:t>
      </w:r>
    </w:p>
    <w:p w:rsidR="001C1FF1" w:rsidRDefault="001C1FF1" w:rsidP="009C4752">
      <w:pPr>
        <w:pStyle w:val="Default"/>
        <w:spacing w:after="200" w:line="264" w:lineRule="auto"/>
        <w:jc w:val="both"/>
        <w:rPr>
          <w:bCs/>
        </w:rPr>
      </w:pPr>
      <w:r>
        <w:rPr>
          <w:bCs/>
        </w:rPr>
        <w:t>- сельские/городские библиотеки-филиалы.</w:t>
      </w:r>
    </w:p>
    <w:p w:rsidR="001C1FF1" w:rsidRDefault="001C1FF1" w:rsidP="009C4752">
      <w:pPr>
        <w:pStyle w:val="Default"/>
        <w:spacing w:after="200" w:line="264" w:lineRule="auto"/>
        <w:jc w:val="center"/>
        <w:rPr>
          <w:b/>
          <w:bCs/>
        </w:rPr>
      </w:pPr>
      <w:r w:rsidRPr="00F57001">
        <w:rPr>
          <w:b/>
          <w:bCs/>
        </w:rPr>
        <w:t>V.</w:t>
      </w:r>
      <w:r w:rsidR="009C4752">
        <w:rPr>
          <w:b/>
          <w:bCs/>
        </w:rPr>
        <w:t xml:space="preserve"> Конкурсные материалы</w:t>
      </w:r>
    </w:p>
    <w:p w:rsidR="001C1FF1" w:rsidRPr="009C4752" w:rsidRDefault="001C1FF1" w:rsidP="009C4752">
      <w:pPr>
        <w:pStyle w:val="Default"/>
        <w:spacing w:after="200" w:line="264" w:lineRule="auto"/>
        <w:ind w:firstLine="709"/>
        <w:jc w:val="both"/>
        <w:rPr>
          <w:color w:val="auto"/>
        </w:rPr>
      </w:pPr>
      <w:r>
        <w:rPr>
          <w:bCs/>
        </w:rPr>
        <w:t xml:space="preserve">5.1. </w:t>
      </w:r>
      <w:r w:rsidR="008C3C24">
        <w:rPr>
          <w:bCs/>
        </w:rPr>
        <w:t xml:space="preserve">На </w:t>
      </w:r>
      <w:r w:rsidR="00893B75" w:rsidRPr="00F57001">
        <w:rPr>
          <w:bCs/>
        </w:rPr>
        <w:t xml:space="preserve">Конкурс </w:t>
      </w:r>
      <w:r w:rsidR="008C3C24" w:rsidRPr="009C4752">
        <w:rPr>
          <w:bCs/>
          <w:color w:val="auto"/>
        </w:rPr>
        <w:t xml:space="preserve">предоставляется </w:t>
      </w:r>
      <w:r w:rsidR="008C3C24" w:rsidRPr="009C4752">
        <w:rPr>
          <w:color w:val="auto"/>
        </w:rPr>
        <w:t xml:space="preserve">аналитическая </w:t>
      </w:r>
      <w:r w:rsidRPr="009C4752">
        <w:rPr>
          <w:color w:val="auto"/>
        </w:rPr>
        <w:t xml:space="preserve">развернутая </w:t>
      </w:r>
      <w:r w:rsidR="008C3C24" w:rsidRPr="009C4752">
        <w:rPr>
          <w:color w:val="auto"/>
        </w:rPr>
        <w:t>справка</w:t>
      </w:r>
      <w:r w:rsidRPr="009C4752">
        <w:rPr>
          <w:color w:val="auto"/>
        </w:rPr>
        <w:t xml:space="preserve"> (отчет)</w:t>
      </w:r>
      <w:r w:rsidR="008C3C24" w:rsidRPr="009C4752">
        <w:rPr>
          <w:color w:val="auto"/>
        </w:rPr>
        <w:t xml:space="preserve"> о массовых мероприятиях или цикле мероприятий, подготовл</w:t>
      </w:r>
      <w:r w:rsidRPr="009C4752">
        <w:rPr>
          <w:color w:val="auto"/>
        </w:rPr>
        <w:t>енных и проведенных в 2019 году</w:t>
      </w:r>
      <w:r w:rsidR="008C3C24" w:rsidRPr="009C4752">
        <w:rPr>
          <w:color w:val="auto"/>
        </w:rPr>
        <w:t xml:space="preserve"> к 100-летию со дня рождения </w:t>
      </w:r>
      <w:r w:rsidR="00676F7A" w:rsidRPr="009C4752">
        <w:rPr>
          <w:color w:val="auto"/>
        </w:rPr>
        <w:t>писателя</w:t>
      </w:r>
      <w:r w:rsidR="008C3C24" w:rsidRPr="009C4752">
        <w:rPr>
          <w:color w:val="auto"/>
        </w:rPr>
        <w:t xml:space="preserve"> К. Д. Воробьева</w:t>
      </w:r>
      <w:r w:rsidRPr="009C4752">
        <w:rPr>
          <w:color w:val="auto"/>
        </w:rPr>
        <w:t xml:space="preserve"> с приложениями (</w:t>
      </w:r>
      <w:r w:rsidRPr="009C4752">
        <w:rPr>
          <w:bCs/>
          <w:color w:val="auto"/>
        </w:rPr>
        <w:t>афиши, фото, новостные видеосюжеты, статьи из СМИ, отзывы участников о мероприятиях)</w:t>
      </w:r>
      <w:r w:rsidR="00676F7A" w:rsidRPr="009C4752">
        <w:rPr>
          <w:color w:val="auto"/>
        </w:rPr>
        <w:t>.</w:t>
      </w:r>
      <w:r w:rsidR="008C3C24" w:rsidRPr="009C4752">
        <w:rPr>
          <w:color w:val="auto"/>
        </w:rPr>
        <w:t xml:space="preserve"> </w:t>
      </w:r>
    </w:p>
    <w:p w:rsidR="008C3C24" w:rsidRPr="00CA50C7" w:rsidRDefault="001C1FF1" w:rsidP="009C4752">
      <w:pPr>
        <w:pStyle w:val="Default"/>
        <w:spacing w:after="200" w:line="264" w:lineRule="auto"/>
        <w:jc w:val="both"/>
        <w:rPr>
          <w:b/>
          <w:color w:val="FF0000"/>
        </w:rPr>
      </w:pPr>
      <w:r w:rsidRPr="009C4752">
        <w:rPr>
          <w:color w:val="auto"/>
        </w:rPr>
        <w:tab/>
        <w:t>Конкурсная работа направляется с</w:t>
      </w:r>
      <w:r>
        <w:rPr>
          <w:color w:val="FF0000"/>
        </w:rPr>
        <w:t xml:space="preserve"> </w:t>
      </w:r>
      <w:r w:rsidRPr="00F57001">
        <w:rPr>
          <w:bCs/>
        </w:rPr>
        <w:t>сопроводительн</w:t>
      </w:r>
      <w:r>
        <w:rPr>
          <w:bCs/>
        </w:rPr>
        <w:t>ым</w:t>
      </w:r>
      <w:r w:rsidRPr="00F57001">
        <w:rPr>
          <w:bCs/>
        </w:rPr>
        <w:t xml:space="preserve"> письмо</w:t>
      </w:r>
      <w:r>
        <w:rPr>
          <w:bCs/>
        </w:rPr>
        <w:t>м</w:t>
      </w:r>
      <w:r w:rsidR="009C4752">
        <w:rPr>
          <w:bCs/>
        </w:rPr>
        <w:t>, в котором</w:t>
      </w:r>
      <w:r w:rsidRPr="00F57001">
        <w:rPr>
          <w:bCs/>
        </w:rPr>
        <w:t xml:space="preserve"> указ</w:t>
      </w:r>
      <w:r w:rsidR="009C4752">
        <w:rPr>
          <w:bCs/>
        </w:rPr>
        <w:t>ывается</w:t>
      </w:r>
      <w:r w:rsidRPr="00F57001">
        <w:rPr>
          <w:bCs/>
        </w:rPr>
        <w:t xml:space="preserve"> полно</w:t>
      </w:r>
      <w:r w:rsidR="009C4752">
        <w:rPr>
          <w:bCs/>
        </w:rPr>
        <w:t>е</w:t>
      </w:r>
      <w:r w:rsidRPr="00F57001">
        <w:rPr>
          <w:bCs/>
        </w:rPr>
        <w:t xml:space="preserve"> наименовани</w:t>
      </w:r>
      <w:r w:rsidR="009C4752">
        <w:rPr>
          <w:bCs/>
        </w:rPr>
        <w:t>е</w:t>
      </w:r>
      <w:r w:rsidRPr="00F57001">
        <w:rPr>
          <w:bCs/>
        </w:rPr>
        <w:t xml:space="preserve"> библиотеки-участницы, почтов</w:t>
      </w:r>
      <w:r w:rsidR="009C4752">
        <w:rPr>
          <w:bCs/>
        </w:rPr>
        <w:t>ый</w:t>
      </w:r>
      <w:r w:rsidRPr="00F57001">
        <w:rPr>
          <w:bCs/>
        </w:rPr>
        <w:t xml:space="preserve"> адрес, телефон, электронн</w:t>
      </w:r>
      <w:r w:rsidR="009C4752">
        <w:rPr>
          <w:bCs/>
        </w:rPr>
        <w:t>ая</w:t>
      </w:r>
      <w:r w:rsidRPr="00F57001">
        <w:rPr>
          <w:bCs/>
        </w:rPr>
        <w:t xml:space="preserve"> почт</w:t>
      </w:r>
      <w:r w:rsidR="009C4752">
        <w:rPr>
          <w:bCs/>
        </w:rPr>
        <w:t>а</w:t>
      </w:r>
      <w:r w:rsidRPr="00F57001">
        <w:rPr>
          <w:bCs/>
        </w:rPr>
        <w:t>, ФИО директора или заведующего библиотекой</w:t>
      </w:r>
      <w:r w:rsidR="009C4752">
        <w:rPr>
          <w:bCs/>
        </w:rPr>
        <w:t>.</w:t>
      </w:r>
    </w:p>
    <w:p w:rsidR="00893B75" w:rsidRPr="00F57001" w:rsidRDefault="001C1FF1" w:rsidP="009C4752">
      <w:pPr>
        <w:pStyle w:val="Default"/>
        <w:spacing w:after="200" w:line="264" w:lineRule="auto"/>
        <w:ind w:firstLine="709"/>
        <w:jc w:val="both"/>
        <w:rPr>
          <w:bCs/>
        </w:rPr>
      </w:pPr>
      <w:r>
        <w:rPr>
          <w:bCs/>
        </w:rPr>
        <w:t>5.2.</w:t>
      </w:r>
      <w:r w:rsidR="00CA50C7">
        <w:rPr>
          <w:bCs/>
        </w:rPr>
        <w:t xml:space="preserve"> </w:t>
      </w:r>
      <w:proofErr w:type="gramStart"/>
      <w:r w:rsidR="00CE4A62" w:rsidRPr="00F57001">
        <w:rPr>
          <w:bCs/>
        </w:rPr>
        <w:t>Кр</w:t>
      </w:r>
      <w:r w:rsidR="00CA50C7">
        <w:rPr>
          <w:bCs/>
        </w:rPr>
        <w:t>итерии  оценки</w:t>
      </w:r>
      <w:proofErr w:type="gramEnd"/>
      <w:r w:rsidR="00CA50C7">
        <w:rPr>
          <w:bCs/>
        </w:rPr>
        <w:t xml:space="preserve"> конкурсных работ:</w:t>
      </w:r>
    </w:p>
    <w:p w:rsidR="00CE4A62" w:rsidRPr="00F57001" w:rsidRDefault="00CE4A62" w:rsidP="009C4752">
      <w:pPr>
        <w:pStyle w:val="Default"/>
        <w:spacing w:line="264" w:lineRule="auto"/>
        <w:jc w:val="both"/>
        <w:rPr>
          <w:bCs/>
        </w:rPr>
      </w:pPr>
      <w:r w:rsidRPr="00F57001">
        <w:rPr>
          <w:bCs/>
        </w:rPr>
        <w:t>-соответствие теме конкурса;</w:t>
      </w:r>
    </w:p>
    <w:p w:rsidR="00CE4A62" w:rsidRPr="00F57001" w:rsidRDefault="00CE4A62" w:rsidP="009C4752">
      <w:pPr>
        <w:pStyle w:val="Default"/>
        <w:spacing w:line="264" w:lineRule="auto"/>
        <w:jc w:val="both"/>
        <w:rPr>
          <w:bCs/>
        </w:rPr>
      </w:pPr>
      <w:r w:rsidRPr="00F57001">
        <w:rPr>
          <w:bCs/>
        </w:rPr>
        <w:t>-новизна и оригинальность идеи;</w:t>
      </w:r>
    </w:p>
    <w:p w:rsidR="00CE4A62" w:rsidRPr="00F57001" w:rsidRDefault="004E4C9A" w:rsidP="009C4752">
      <w:pPr>
        <w:pStyle w:val="Default"/>
        <w:spacing w:line="264" w:lineRule="auto"/>
        <w:jc w:val="both"/>
        <w:rPr>
          <w:bCs/>
        </w:rPr>
      </w:pPr>
      <w:r w:rsidRPr="00F57001">
        <w:rPr>
          <w:bCs/>
        </w:rPr>
        <w:t>-</w:t>
      </w:r>
      <w:r w:rsidR="00CE4A62" w:rsidRPr="00F57001">
        <w:rPr>
          <w:bCs/>
        </w:rPr>
        <w:t>возможность использования в практической деятельности;</w:t>
      </w:r>
    </w:p>
    <w:p w:rsidR="00CE4A62" w:rsidRPr="00F57001" w:rsidRDefault="00CE4A62" w:rsidP="009C4752">
      <w:pPr>
        <w:pStyle w:val="Default"/>
        <w:spacing w:line="264" w:lineRule="auto"/>
        <w:jc w:val="both"/>
        <w:rPr>
          <w:bCs/>
        </w:rPr>
      </w:pPr>
      <w:r w:rsidRPr="00F57001">
        <w:rPr>
          <w:bCs/>
        </w:rPr>
        <w:t>-ориентированность на широкий круг пользователей.</w:t>
      </w:r>
    </w:p>
    <w:p w:rsidR="004E4C9A" w:rsidRPr="00F57001" w:rsidRDefault="004E4C9A" w:rsidP="009C4752">
      <w:pPr>
        <w:pStyle w:val="Default"/>
        <w:spacing w:line="264" w:lineRule="auto"/>
        <w:jc w:val="both"/>
      </w:pPr>
      <w:r w:rsidRPr="00F57001">
        <w:t>-</w:t>
      </w:r>
      <w:r w:rsidR="006156FB" w:rsidRPr="00F57001">
        <w:t xml:space="preserve">использование инновационных форм работы; </w:t>
      </w:r>
    </w:p>
    <w:p w:rsidR="006156FB" w:rsidRPr="00F57001" w:rsidRDefault="004E4C9A" w:rsidP="009C4752">
      <w:pPr>
        <w:pStyle w:val="Default"/>
        <w:spacing w:after="200" w:line="264" w:lineRule="auto"/>
        <w:jc w:val="both"/>
      </w:pPr>
      <w:r w:rsidRPr="00F57001">
        <w:t>-</w:t>
      </w:r>
      <w:r w:rsidR="006156FB" w:rsidRPr="00F57001">
        <w:t xml:space="preserve">стилистическое единство оформления конкурсных материалов, техническое исполнение. </w:t>
      </w:r>
    </w:p>
    <w:p w:rsidR="006C7F95" w:rsidRPr="00F57001" w:rsidRDefault="009C4752" w:rsidP="009C4752">
      <w:pPr>
        <w:pStyle w:val="Default"/>
        <w:spacing w:after="200" w:line="264" w:lineRule="auto"/>
        <w:jc w:val="center"/>
        <w:rPr>
          <w:bCs/>
        </w:rPr>
      </w:pPr>
      <w:r w:rsidRPr="00F57001">
        <w:rPr>
          <w:b/>
          <w:bCs/>
        </w:rPr>
        <w:t>VI.</w:t>
      </w:r>
      <w:r>
        <w:rPr>
          <w:b/>
          <w:bCs/>
        </w:rPr>
        <w:t xml:space="preserve"> </w:t>
      </w:r>
      <w:r w:rsidR="006C7F95" w:rsidRPr="009C4752">
        <w:rPr>
          <w:b/>
          <w:bCs/>
        </w:rPr>
        <w:t>Подведение итогов и награждение победителей</w:t>
      </w:r>
    </w:p>
    <w:p w:rsidR="007D4152" w:rsidRDefault="006C7F9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rPr>
          <w:bCs/>
        </w:rPr>
        <w:t>5.1. Экспертная оценка конкурсной документации и определение победителей осуществляется комиссией</w:t>
      </w:r>
      <w:r w:rsidR="007D4152">
        <w:rPr>
          <w:bCs/>
        </w:rPr>
        <w:t>.</w:t>
      </w:r>
    </w:p>
    <w:p w:rsidR="009B37E0" w:rsidRPr="00F57001" w:rsidRDefault="006C7F95" w:rsidP="009C4752">
      <w:pPr>
        <w:pStyle w:val="Default"/>
        <w:spacing w:after="200" w:line="264" w:lineRule="auto"/>
        <w:ind w:firstLine="709"/>
        <w:jc w:val="both"/>
        <w:rPr>
          <w:color w:val="444444"/>
        </w:rPr>
      </w:pPr>
      <w:r w:rsidRPr="00F57001">
        <w:rPr>
          <w:bCs/>
        </w:rPr>
        <w:t xml:space="preserve">5.2. Для победителей конкурса учреждаются три призовых места в каждой номинации: одно первое, одно второе и </w:t>
      </w:r>
      <w:r w:rsidR="006156FB" w:rsidRPr="00F57001">
        <w:rPr>
          <w:bCs/>
        </w:rPr>
        <w:t>о</w:t>
      </w:r>
      <w:r w:rsidRPr="00F57001">
        <w:rPr>
          <w:bCs/>
        </w:rPr>
        <w:t xml:space="preserve">дно третье. </w:t>
      </w:r>
      <w:proofErr w:type="gramStart"/>
      <w:r w:rsidRPr="00F57001">
        <w:rPr>
          <w:bCs/>
        </w:rPr>
        <w:t>Победители, занявшие первое место награждаются</w:t>
      </w:r>
      <w:proofErr w:type="gramEnd"/>
      <w:r w:rsidRPr="00F57001">
        <w:rPr>
          <w:bCs/>
        </w:rPr>
        <w:t xml:space="preserve"> дипломами и памятными призами, заня</w:t>
      </w:r>
      <w:r w:rsidR="006156FB" w:rsidRPr="00F57001">
        <w:rPr>
          <w:bCs/>
        </w:rPr>
        <w:t>в</w:t>
      </w:r>
      <w:r w:rsidRPr="00F57001">
        <w:rPr>
          <w:bCs/>
        </w:rPr>
        <w:t>шие второе и третье место</w:t>
      </w:r>
      <w:r w:rsidR="006156FB" w:rsidRPr="00F57001">
        <w:rPr>
          <w:bCs/>
        </w:rPr>
        <w:t xml:space="preserve"> </w:t>
      </w:r>
      <w:r w:rsidRPr="00F57001">
        <w:rPr>
          <w:bCs/>
        </w:rPr>
        <w:t>-</w:t>
      </w:r>
      <w:r w:rsidR="006156FB" w:rsidRPr="00F57001">
        <w:rPr>
          <w:bCs/>
        </w:rPr>
        <w:t xml:space="preserve"> </w:t>
      </w:r>
      <w:r w:rsidRPr="00F57001">
        <w:rPr>
          <w:bCs/>
        </w:rPr>
        <w:t>дипломами победителей.</w:t>
      </w:r>
      <w:r w:rsidR="00D43F53" w:rsidRPr="00F57001">
        <w:rPr>
          <w:color w:val="444444"/>
        </w:rPr>
        <w:t xml:space="preserve"> </w:t>
      </w:r>
    </w:p>
    <w:p w:rsidR="006C7F95" w:rsidRPr="00F57001" w:rsidRDefault="006C7F95" w:rsidP="009C4752">
      <w:pPr>
        <w:pStyle w:val="Default"/>
        <w:spacing w:after="200" w:line="264" w:lineRule="auto"/>
        <w:ind w:firstLine="709"/>
        <w:jc w:val="both"/>
        <w:rPr>
          <w:bCs/>
        </w:rPr>
      </w:pPr>
      <w:r w:rsidRPr="00F57001">
        <w:rPr>
          <w:bCs/>
        </w:rPr>
        <w:t>5.3.</w:t>
      </w:r>
      <w:r w:rsidR="006156FB" w:rsidRPr="00F57001">
        <w:rPr>
          <w:bCs/>
        </w:rPr>
        <w:t>Победители объявляются на совещании руководителей государственных и муниципальных библиотек Курской области (декабрь, 201</w:t>
      </w:r>
      <w:r w:rsidR="005A4FA3" w:rsidRPr="00F57001">
        <w:rPr>
          <w:bCs/>
        </w:rPr>
        <w:t>9</w:t>
      </w:r>
      <w:r w:rsidR="00CA50C7">
        <w:rPr>
          <w:bCs/>
        </w:rPr>
        <w:t xml:space="preserve"> </w:t>
      </w:r>
      <w:r w:rsidR="006156FB" w:rsidRPr="00F57001">
        <w:rPr>
          <w:bCs/>
        </w:rPr>
        <w:t>г.). Итоги конкурса освещаются на сайте К</w:t>
      </w:r>
      <w:r w:rsidR="009C4752">
        <w:rPr>
          <w:bCs/>
        </w:rPr>
        <w:t xml:space="preserve">ОНБ </w:t>
      </w:r>
      <w:r w:rsidR="006156FB" w:rsidRPr="00F57001">
        <w:rPr>
          <w:bCs/>
        </w:rPr>
        <w:t xml:space="preserve">им.Н. Н.Асеева  </w:t>
      </w:r>
    </w:p>
    <w:p w:rsidR="006C7F95" w:rsidRPr="00F57001" w:rsidRDefault="006156FB" w:rsidP="009C4752">
      <w:pPr>
        <w:pStyle w:val="Default"/>
        <w:spacing w:after="200" w:line="264" w:lineRule="auto"/>
        <w:jc w:val="both"/>
        <w:rPr>
          <w:b/>
          <w:bCs/>
          <w:noProof/>
          <w:lang w:eastAsia="ru-RU"/>
        </w:rPr>
      </w:pPr>
      <w:r w:rsidRPr="00F57001">
        <w:rPr>
          <w:b/>
          <w:bCs/>
          <w:noProof/>
          <w:lang w:eastAsia="ru-RU"/>
        </w:rPr>
        <w:t>Состав комиссии</w:t>
      </w:r>
    </w:p>
    <w:p w:rsidR="00D560B3" w:rsidRPr="00F57001" w:rsidRDefault="00D560B3" w:rsidP="009C4752">
      <w:pPr>
        <w:pStyle w:val="Default"/>
        <w:ind w:firstLine="709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Председатель:</w:t>
      </w:r>
    </w:p>
    <w:p w:rsidR="00D560B3" w:rsidRPr="00F57001" w:rsidRDefault="00D560B3" w:rsidP="00A62658">
      <w:pPr>
        <w:pStyle w:val="Default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Ветрова Г.В., директор КОНБ им.Н. Н. Асеева</w:t>
      </w:r>
    </w:p>
    <w:p w:rsidR="00CA50C7" w:rsidRDefault="00CA50C7" w:rsidP="00A62658">
      <w:pPr>
        <w:pStyle w:val="Default"/>
        <w:jc w:val="both"/>
        <w:rPr>
          <w:bCs/>
          <w:noProof/>
          <w:lang w:eastAsia="ru-RU"/>
        </w:rPr>
      </w:pPr>
    </w:p>
    <w:p w:rsidR="00D560B3" w:rsidRPr="00F57001" w:rsidRDefault="00D560B3" w:rsidP="009C4752">
      <w:pPr>
        <w:pStyle w:val="Default"/>
        <w:ind w:firstLine="709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Члены комиссии:</w:t>
      </w:r>
    </w:p>
    <w:p w:rsidR="00D560B3" w:rsidRPr="00F57001" w:rsidRDefault="00D560B3" w:rsidP="009C4752">
      <w:pPr>
        <w:pStyle w:val="Default"/>
        <w:spacing w:after="120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Григоржевич В.Г., директор литературного музея</w:t>
      </w:r>
      <w:r w:rsidR="00DF507A" w:rsidRPr="00F57001">
        <w:rPr>
          <w:rStyle w:val="ff0"/>
        </w:rPr>
        <w:t>-филиала Курского областного краеведческого музея;</w:t>
      </w:r>
    </w:p>
    <w:p w:rsidR="00DF507A" w:rsidRPr="00F57001" w:rsidRDefault="00D560B3" w:rsidP="009C4752">
      <w:pPr>
        <w:pStyle w:val="Default"/>
        <w:spacing w:after="120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Аболмасова Е.И., зам</w:t>
      </w:r>
      <w:r w:rsidR="00DF507A" w:rsidRPr="00F57001">
        <w:rPr>
          <w:bCs/>
          <w:noProof/>
          <w:lang w:eastAsia="ru-RU"/>
        </w:rPr>
        <w:t>еститель директора по научной работе КОНБ им. Н.Н. Асеева</w:t>
      </w:r>
    </w:p>
    <w:p w:rsidR="00DF507A" w:rsidRPr="00F57001" w:rsidRDefault="00DF507A" w:rsidP="009C4752">
      <w:pPr>
        <w:pStyle w:val="Default"/>
        <w:spacing w:after="120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Шуйская Т.В.</w:t>
      </w:r>
      <w:r w:rsidR="00CA50C7">
        <w:rPr>
          <w:bCs/>
          <w:noProof/>
          <w:lang w:eastAsia="ru-RU"/>
        </w:rPr>
        <w:t>,</w:t>
      </w:r>
      <w:r w:rsidRPr="00F57001">
        <w:rPr>
          <w:bCs/>
          <w:noProof/>
          <w:lang w:eastAsia="ru-RU"/>
        </w:rPr>
        <w:t xml:space="preserve"> заведующий научно-методическим отделом КОНБ им.Н. Асеева;</w:t>
      </w:r>
    </w:p>
    <w:p w:rsidR="00DF507A" w:rsidRPr="00F57001" w:rsidRDefault="00DF507A" w:rsidP="009C4752">
      <w:pPr>
        <w:pStyle w:val="Default"/>
        <w:spacing w:after="120"/>
        <w:jc w:val="both"/>
        <w:rPr>
          <w:bCs/>
          <w:noProof/>
          <w:lang w:eastAsia="ru-RU"/>
        </w:rPr>
      </w:pPr>
      <w:r w:rsidRPr="00F57001">
        <w:rPr>
          <w:bCs/>
          <w:noProof/>
          <w:lang w:eastAsia="ru-RU"/>
        </w:rPr>
        <w:t>Мазнева Е.В., заведующий отделом краеведческой литературы КОНБ им. Н.Н. Асеева;</w:t>
      </w:r>
    </w:p>
    <w:p w:rsidR="00D43F53" w:rsidRPr="00F57001" w:rsidRDefault="00DF507A" w:rsidP="009C4752">
      <w:pPr>
        <w:pStyle w:val="Default"/>
        <w:spacing w:after="120"/>
        <w:jc w:val="both"/>
        <w:rPr>
          <w:rStyle w:val="a4"/>
          <w:color w:val="444444"/>
        </w:rPr>
      </w:pPr>
      <w:r w:rsidRPr="00F57001">
        <w:rPr>
          <w:bCs/>
          <w:noProof/>
          <w:lang w:eastAsia="ru-RU"/>
        </w:rPr>
        <w:t>Сороколетова М.Г., заведующий информационно-библиографическим отделом КОНБ им. Н.Н. Асеева</w:t>
      </w:r>
    </w:p>
    <w:sectPr w:rsidR="00D43F53" w:rsidRPr="00F57001" w:rsidSect="009C475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EAB2C5"/>
    <w:multiLevelType w:val="hybridMultilevel"/>
    <w:tmpl w:val="4F3006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D8CFDB"/>
    <w:multiLevelType w:val="hybridMultilevel"/>
    <w:tmpl w:val="6D356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87615E"/>
    <w:multiLevelType w:val="hybridMultilevel"/>
    <w:tmpl w:val="C88F5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3F5A296"/>
    <w:multiLevelType w:val="hybridMultilevel"/>
    <w:tmpl w:val="2A707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93B9747"/>
    <w:multiLevelType w:val="hybridMultilevel"/>
    <w:tmpl w:val="297B5B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D37ABB"/>
    <w:multiLevelType w:val="hybridMultilevel"/>
    <w:tmpl w:val="497CBE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B671F4E"/>
    <w:multiLevelType w:val="hybridMultilevel"/>
    <w:tmpl w:val="A51CE5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01EECEC"/>
    <w:multiLevelType w:val="hybridMultilevel"/>
    <w:tmpl w:val="58D51A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7927B4E"/>
    <w:multiLevelType w:val="hybridMultilevel"/>
    <w:tmpl w:val="8912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EF433"/>
    <w:multiLevelType w:val="hybridMultilevel"/>
    <w:tmpl w:val="59732C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C1E"/>
    <w:rsid w:val="00115A6B"/>
    <w:rsid w:val="001974B4"/>
    <w:rsid w:val="001C1FF1"/>
    <w:rsid w:val="00232FB9"/>
    <w:rsid w:val="00261691"/>
    <w:rsid w:val="0029347D"/>
    <w:rsid w:val="003177CD"/>
    <w:rsid w:val="00347487"/>
    <w:rsid w:val="003660EF"/>
    <w:rsid w:val="003D6178"/>
    <w:rsid w:val="004579B2"/>
    <w:rsid w:val="00484C04"/>
    <w:rsid w:val="00484E48"/>
    <w:rsid w:val="004E4C9A"/>
    <w:rsid w:val="004E6DC5"/>
    <w:rsid w:val="004F0672"/>
    <w:rsid w:val="00507AB6"/>
    <w:rsid w:val="005147B7"/>
    <w:rsid w:val="005A4FA3"/>
    <w:rsid w:val="005E67F6"/>
    <w:rsid w:val="005F3CA6"/>
    <w:rsid w:val="006156FB"/>
    <w:rsid w:val="00676F7A"/>
    <w:rsid w:val="006C7F95"/>
    <w:rsid w:val="006D2F2F"/>
    <w:rsid w:val="007078CC"/>
    <w:rsid w:val="0077710A"/>
    <w:rsid w:val="007C632A"/>
    <w:rsid w:val="007D4152"/>
    <w:rsid w:val="007D70BA"/>
    <w:rsid w:val="008559BC"/>
    <w:rsid w:val="00875B81"/>
    <w:rsid w:val="00876E8E"/>
    <w:rsid w:val="00893B75"/>
    <w:rsid w:val="008C3C24"/>
    <w:rsid w:val="00932F2C"/>
    <w:rsid w:val="009355B8"/>
    <w:rsid w:val="009860E6"/>
    <w:rsid w:val="00986F63"/>
    <w:rsid w:val="00992E39"/>
    <w:rsid w:val="0099441F"/>
    <w:rsid w:val="009A3799"/>
    <w:rsid w:val="009B37E0"/>
    <w:rsid w:val="009C4752"/>
    <w:rsid w:val="009F3107"/>
    <w:rsid w:val="009F3CFA"/>
    <w:rsid w:val="00A57F32"/>
    <w:rsid w:val="00A62658"/>
    <w:rsid w:val="00AC6EE4"/>
    <w:rsid w:val="00AD0B89"/>
    <w:rsid w:val="00CA50C7"/>
    <w:rsid w:val="00CD10CF"/>
    <w:rsid w:val="00CD7576"/>
    <w:rsid w:val="00CE4A62"/>
    <w:rsid w:val="00D43F53"/>
    <w:rsid w:val="00D47C1E"/>
    <w:rsid w:val="00D5058B"/>
    <w:rsid w:val="00D560B3"/>
    <w:rsid w:val="00DC5072"/>
    <w:rsid w:val="00DF507A"/>
    <w:rsid w:val="00E46289"/>
    <w:rsid w:val="00E62A09"/>
    <w:rsid w:val="00F5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07AB6"/>
    <w:rPr>
      <w:color w:val="392A28"/>
      <w:u w:val="single"/>
    </w:rPr>
  </w:style>
  <w:style w:type="character" w:styleId="a4">
    <w:name w:val="Strong"/>
    <w:basedOn w:val="a0"/>
    <w:uiPriority w:val="22"/>
    <w:qFormat/>
    <w:rsid w:val="00507AB6"/>
    <w:rPr>
      <w:b/>
      <w:bCs/>
    </w:rPr>
  </w:style>
  <w:style w:type="paragraph" w:styleId="a5">
    <w:name w:val="Normal (Web)"/>
    <w:basedOn w:val="a"/>
    <w:uiPriority w:val="99"/>
    <w:semiHidden/>
    <w:unhideWhenUsed/>
    <w:rsid w:val="0050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7B7"/>
    <w:rPr>
      <w:rFonts w:ascii="Tahoma" w:hAnsi="Tahoma" w:cs="Tahoma"/>
      <w:sz w:val="16"/>
      <w:szCs w:val="16"/>
    </w:rPr>
  </w:style>
  <w:style w:type="character" w:customStyle="1" w:styleId="ff0">
    <w:name w:val="ff0"/>
    <w:basedOn w:val="a0"/>
    <w:rsid w:val="00DF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28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3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3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819">
                  <w:marLeft w:val="0"/>
                  <w:marRight w:val="0"/>
                  <w:marTop w:val="300"/>
                  <w:marBottom w:val="0"/>
                  <w:divBdr>
                    <w:top w:val="dotted" w:sz="6" w:space="15" w:color="63636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1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2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Контроль</cp:lastModifiedBy>
  <cp:revision>18</cp:revision>
  <dcterms:created xsi:type="dcterms:W3CDTF">2018-10-01T12:30:00Z</dcterms:created>
  <dcterms:modified xsi:type="dcterms:W3CDTF">2019-02-21T06:55:00Z</dcterms:modified>
</cp:coreProperties>
</file>